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4409440</wp:posOffset>
            </wp:positionH>
            <wp:positionV relativeFrom="paragraph">
              <wp:posOffset>-283844</wp:posOffset>
            </wp:positionV>
            <wp:extent cx="1530985" cy="5238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tabs>
          <w:tab w:val="left" w:pos="2592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PROCESO ELECCIONARIO DE RECTOR/A, VICERRECTOR/A ACADÉMICO Y REPRESENTANTES DEL PERSONAL ACADÉMICO AL CONSEJO SUPERIOR UNIVERSITARIO DE LA UITEY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FORMULARIO DE FIRMAS DE RESPALDO DE CANDIDATURAS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(firmas electrónicas)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Quien suscribe el presente formulario, de forma libre y voluntaria, de conformidad con lo que dispone el artículo 55 del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Reglamento de Elecciones para Rector, Vicerrector Académico/Canciller, representantes al Consejo Superior Universitario; Delegados a la Asamblea del Sistema de Educación Superior y Referendo de la Universidad de Investigación de Tecnología Experimental Yachay, manifiesto mi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RESPALDO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 la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lista de candidatos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(colocar el nombre de la Organización, Movimiento o grupo auspiciante)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…………….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representantes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 el Consejo Superior Universitario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del estamento del personal académico. </w:t>
      </w:r>
    </w:p>
    <w:p w:rsidR="00000000" w:rsidDel="00000000" w:rsidP="00000000" w:rsidRDefault="00000000" w:rsidRPr="00000000" w14:paraId="0000000A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5"/>
        <w:gridCol w:w="3401"/>
        <w:gridCol w:w="2052"/>
        <w:gridCol w:w="2910"/>
        <w:tblGridChange w:id="0">
          <w:tblGrid>
            <w:gridCol w:w="1135"/>
            <w:gridCol w:w="3401"/>
            <w:gridCol w:w="2052"/>
            <w:gridCol w:w="2910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NOMBRES Y APELLIDOS (COMPLETOS)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No. CÉDULA DE CIUDADANÍA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48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highlight w:val="white"/>
          <w:vertAlign w:val="baseline"/>
          <w:rtl w:val="0"/>
        </w:rPr>
        <w:t xml:space="preserve">Nota: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vertAlign w:val="baseline"/>
          <w:rtl w:val="0"/>
        </w:rPr>
        <w:t xml:space="preserve"> El documento podrá ser firmado de forma electrónica, se deberá entregar el archivo por medios digitales 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CD o unidad de almacenamiento externo) y se deberá adjuntar la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vertAlign w:val="baseline"/>
          <w:rtl w:val="0"/>
        </w:rPr>
        <w:t xml:space="preserve"> co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pia de la cédula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vertAlign w:val="baseline"/>
          <w:rtl w:val="0"/>
        </w:rPr>
        <w:t xml:space="preserve"> de ciudadanía o de identidad de los firmantes. Las firmas de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respaldo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vertAlign w:val="baseline"/>
          <w:rtl w:val="0"/>
        </w:rPr>
        <w:t xml:space="preserve"> serán exclusiv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as para una lista de candidatos, en caso de repetirse en otras listas no serán consideradas para establecer el porcentaje mínimo exigido en ninguna de ellas, valdrá la primera inscripción.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i w:val="0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284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09" w:top="851" w:left="156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C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C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C" w:val="es-EC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C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C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u2ljmT3EsUkbDoEPYE3Aj8KGg==">AMUW2mXK4ZSLGQxqo0f9ZImklzelwdEfUJf8HEbJ33PgBm2rf8yN665nw/ao0a9gB6sbhVrbVJlgj5UP0d2gj4IoyH82B1UnRjjxnHU73Xah8HeoqW3qhH8=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2022-07-20T15:52:00Z</dcterms:created>
  <dc:creator>Personal</dc:creator>
</cp:coreProperties>
</file>