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3168" w14:textId="77777777" w:rsidR="00482D90" w:rsidRPr="00482D90" w:rsidRDefault="00482D90" w:rsidP="00482D90">
      <w:pPr>
        <w:pStyle w:val="Textoindependiente"/>
        <w:jc w:val="center"/>
        <w:rPr>
          <w:rFonts w:ascii="Arial" w:hAnsi="Arial" w:cs="Arial"/>
          <w:b/>
          <w:bCs/>
        </w:rPr>
      </w:pPr>
      <w:bookmarkStart w:id="0" w:name="_Hlk150346535"/>
      <w:r w:rsidRPr="00482D90">
        <w:rPr>
          <w:rFonts w:ascii="Arial" w:hAnsi="Arial" w:cs="Arial"/>
          <w:b/>
          <w:bCs/>
        </w:rPr>
        <w:t>Estándares Cualitativos</w:t>
      </w:r>
    </w:p>
    <w:bookmarkEnd w:id="0"/>
    <w:p w14:paraId="484B4FF4" w14:textId="77777777" w:rsidR="00482D90" w:rsidRPr="00482D90" w:rsidRDefault="00482D90" w:rsidP="00482D90">
      <w:pPr>
        <w:pStyle w:val="Textoindependiente"/>
        <w:ind w:left="1701"/>
        <w:rPr>
          <w:rFonts w:ascii="Arial" w:hAnsi="Arial" w:cs="Arial"/>
        </w:rPr>
      </w:pPr>
    </w:p>
    <w:tbl>
      <w:tblPr>
        <w:tblW w:w="980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7907"/>
      </w:tblGrid>
      <w:tr w:rsidR="00482D90" w:rsidRPr="00482D90" w14:paraId="44F77705" w14:textId="77777777" w:rsidTr="00482D90">
        <w:trPr>
          <w:trHeight w:val="300"/>
          <w:tblHeader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628F"/>
            <w:noWrap/>
            <w:vAlign w:val="center"/>
            <w:hideMark/>
          </w:tcPr>
          <w:p w14:paraId="0C471012" w14:textId="77777777" w:rsidR="00482D90" w:rsidRPr="00482D90" w:rsidRDefault="00482D90" w:rsidP="00482D9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  <w14:ligatures w14:val="none"/>
              </w:rPr>
              <w:t>CRITERIO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628F"/>
            <w:noWrap/>
            <w:vAlign w:val="bottom"/>
            <w:hideMark/>
          </w:tcPr>
          <w:p w14:paraId="1D404082" w14:textId="77777777" w:rsidR="00482D90" w:rsidRPr="00482D90" w:rsidRDefault="00482D90" w:rsidP="00482D9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ES"/>
                <w14:ligatures w14:val="none"/>
              </w:rPr>
              <w:t>ESTÁNDAR</w:t>
            </w:r>
          </w:p>
        </w:tc>
      </w:tr>
      <w:tr w:rsidR="00482D90" w:rsidRPr="00482D90" w14:paraId="19F1CBA0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D2B5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Gestión Académica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4612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cuenta con normativa y/o procedimientos, aprobados y vigentes, e instancias responsables, para la planificación y gestión de la planta de profesores, en el marco de la normativa del sistema de educación superior.</w:t>
            </w:r>
          </w:p>
        </w:tc>
      </w:tr>
      <w:tr w:rsidR="00482D90" w:rsidRPr="00482D90" w14:paraId="4372690B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7D9B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Gestión Académica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443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ejecuta los procesos de selección, distribución de actividades, titularización, promoción, formación de posgrado, capacitación y evaluación integral del desempeño del profesorado, para el desarrollo sostenible de las funciones sustantivas, conforme con la normativa del sistema de educación superior.</w:t>
            </w:r>
          </w:p>
        </w:tc>
      </w:tr>
      <w:tr w:rsidR="00482D90" w:rsidRPr="00482D90" w14:paraId="31003B8A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A882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Procesos del estudiantado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5113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cuenta con normativa y/o procedimientos, aprobados y vigentes, e instancias responsables para la planificación y gestión de los procesos de admisión y/o nivelación, tutoría académica, titulación y participación estudiantil, que garantizan su formación académica en el marco del modelo educativo y de la normativa del sistema de educación superior.</w:t>
            </w:r>
          </w:p>
        </w:tc>
      </w:tr>
      <w:tr w:rsidR="00482D90" w:rsidRPr="00482D90" w14:paraId="3D2C858A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FDB6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Procesos del estudiantado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47E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ejecuta los procesos de admisión y/o nivelación, tutoría académica, titulación, y participación estudiantil garantizando el proceso de formación, acorde con su modelo educativo y la normativa del sistema de educación superior.</w:t>
            </w:r>
          </w:p>
        </w:tc>
      </w:tr>
      <w:tr w:rsidR="00482D90" w:rsidRPr="00482D90" w14:paraId="5368FB2E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C8B6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Investigación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632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cuenta con normativa y/o procedimientos, aprobados y vigentes, e instancias responsables, para el desarrollo de la investigación, así como para la selección, asignación de recursos, seguimiento, evaluación y publicación de resultados de los programas y/o proyectos de investigación científica y/o tecnológica y/o de creación artística, enmarcados en sus líneas de investigación, procurando la participación del estudiantado.</w:t>
            </w:r>
          </w:p>
        </w:tc>
      </w:tr>
      <w:tr w:rsidR="00482D90" w:rsidRPr="00482D90" w14:paraId="2286491B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E455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Investigación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7BCE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selecciona programas y/o proyectos de investigación científica y/o tecnológica y/o de creación artística mediante procedimientos de arbitraje preferentemente enmarcados en las líneas de investigación y/o dominios académicos, ejecuta los recursos provenientes de fondos internos y externos, da seguimiento y los evalúa, reconociendo los logros del profesorado y estudiantado, acorde con la normativa del sistema de educación superior, en el marco de principios éticos.</w:t>
            </w:r>
          </w:p>
        </w:tc>
      </w:tr>
      <w:tr w:rsidR="00482D90" w:rsidRPr="00482D90" w14:paraId="51C39740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5E4A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Investigación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951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produce resultados de la investigación científica y/o tecnológica y/o de creación artística, plasmados en obras de relevancia , valoradas por pares internos y externos a la institución, que cumplen con requisitos básicos de publicación, exposición y/o registro, y están articuladas a sus líneas de investigación y/o proyectos de creación artística.</w:t>
            </w:r>
          </w:p>
        </w:tc>
      </w:tr>
      <w:tr w:rsidR="00482D90" w:rsidRPr="00482D90" w14:paraId="4EFE791F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4F62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Vinculación con la Sociedad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5A57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cuenta con normativa y/o procedimientos, aprobados y vigentes, y con instancias responsables, para planificar, dar seguimiento y evaluar los programas y/o proyectos de vinculación con la sociedad, coherentes con su modelo educativo, y que le permiten generar respuestas a los requerimientos y necesidades del entorno desde sus dominios académicos.</w:t>
            </w:r>
          </w:p>
        </w:tc>
      </w:tr>
      <w:tr w:rsidR="00482D90" w:rsidRPr="00482D90" w14:paraId="6C2ECA2E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78F9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Vinculación con la Sociedad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B2B6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ejecuta los programas y/o proyectos de vinculación con la sociedad, articulados a sus dominios académicos, con la participación de profesores, estudiantes y actores involucrados; da seguimiento y los evalúa, a través de instancias responsables.</w:t>
            </w:r>
          </w:p>
        </w:tc>
      </w:tr>
      <w:tr w:rsidR="00482D90" w:rsidRPr="00482D90" w14:paraId="7BB565DC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2D49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Vinculación con la Sociedad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3CFD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Los resultados obtenidos de los programas y/o proyectos de vinculación con la sociedad, cumplen los objetivos planificados y han generado respuestas a los requerimientos y necesidades del entorno.</w:t>
            </w:r>
          </w:p>
        </w:tc>
      </w:tr>
      <w:tr w:rsidR="00482D90" w:rsidRPr="00482D90" w14:paraId="60A6C8F3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B2B6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Infraestructura y organización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F1D2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 xml:space="preserve">La institución cuenta con planificación estratégica y operativa institucional pertinente, que orienta la gestión de las funciones sustantivas y las actividades institucionales; es ejecutada, monitoreada, evaluada y difundida por instancias </w:t>
            </w: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lastRenderedPageBreak/>
              <w:t>responsables, en coherencia con su modelo educativo y con la participación de la comunidad universitaria.</w:t>
            </w:r>
          </w:p>
        </w:tc>
      </w:tr>
      <w:tr w:rsidR="00482D90" w:rsidRPr="00482D90" w14:paraId="3BB7A34D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CF0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lastRenderedPageBreak/>
              <w:t>Infraestructura y organización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B27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cuenta con infraestructura y equipamiento físico e informático, funcional y suficiente, para el desarrollo de las actividades académicas y administrativas, atendiendo, además, las necesidades de personas con discapacidad, bajo la gestión de instancias responsables.</w:t>
            </w:r>
          </w:p>
        </w:tc>
      </w:tr>
      <w:tr w:rsidR="00482D90" w:rsidRPr="00482D90" w14:paraId="1CDCC4F4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9A4A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Infraestructura y organización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D024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dispone de bibliotecas que cuentan con instalaciones apropiadas, con un acervo bibliográfico físico y digital acorde a la oferta académica, con un sistema informático de gestión que responde a los requerimientos de la comunidad universitaria.</w:t>
            </w:r>
          </w:p>
        </w:tc>
      </w:tr>
      <w:tr w:rsidR="00482D90" w:rsidRPr="00482D90" w14:paraId="41303339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903E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Infraestructura y organización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EEE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aplica normativa y/o procedimientos, aprobados y vigentes, para la mejora continua de sus procesos, y cuenta con una instancia responsable de la coordinación del aseguramiento de la calidad, con los aportes de la gestión documental y de la información.</w:t>
            </w:r>
          </w:p>
        </w:tc>
      </w:tr>
      <w:tr w:rsidR="00482D90" w:rsidRPr="00482D90" w14:paraId="37D158BA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E579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Procesos del estudiantado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5601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garantiza condiciones y ambientes apropiados para el bienestar del estudiantado, libres de violencia de cualquier tipo; realiza proyectos de bienestar y brinda servicios que son conocidos por el estudiantado.</w:t>
            </w:r>
          </w:p>
        </w:tc>
      </w:tr>
      <w:tr w:rsidR="00482D90" w:rsidRPr="00482D90" w14:paraId="1885644A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B4DA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Procesos del estudiantado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4DF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aplica normativa y/o procedimientos, aprobados y vigentes, para garantizar la igualdad de oportunidades de la comunidad universitaria, sin ninguna clase de discriminación, en el marco de la normativa del sistema de educación superior.</w:t>
            </w:r>
          </w:p>
        </w:tc>
      </w:tr>
      <w:tr w:rsidR="00482D90" w:rsidRPr="00482D90" w14:paraId="5DE854E8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23FA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Infraestructura y organización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1765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cuenta con la planificación, organización interna y acuerdos formales con instituciones de educación superior internacionales, dentro de sus dominios académicos, y ha garantizado al profesorado y estudiantado oportunidades para el intercambio académico internacional.</w:t>
            </w:r>
          </w:p>
        </w:tc>
      </w:tr>
      <w:tr w:rsidR="00482D90" w:rsidRPr="00482D90" w14:paraId="41C23A29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329B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Gestión Académica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47A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Los programas de la Universidad deben demostrar que el personal docente es suficiente en número y tiene las competencias para cubrir todas las áreas curriculares del programa. Debe haber suficientes profesores para dar cabida a niveles adecuados de interacción entre estudiantes y profesores, asesoramiento y orientación estudiantil, actividades de servicio universitario, desarrollo profesional e interacciones con profesionales y practicantes de la industria, así como con empleadores de estudiantes.</w:t>
            </w:r>
          </w:p>
        </w:tc>
      </w:tr>
      <w:tr w:rsidR="00482D90" w:rsidRPr="00482D90" w14:paraId="12BA3904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0AE3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Gestión Académica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980F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Los programas de grado de la institución son apropiados en contenido, objetivos educativos y estándares de desempeño relevante al nivel del título. Todos los títulos se definen en términos de requisitos de ingreso y niveles de rendimiento estudiantil necesarios para la graduación.</w:t>
            </w:r>
          </w:p>
        </w:tc>
      </w:tr>
      <w:tr w:rsidR="00482D90" w:rsidRPr="00482D90" w14:paraId="0EBB205A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FF76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Infraestructura y organización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FD67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demuestra mejora con base en los resultados de la investigación, la evidencia y la evaluación.</w:t>
            </w:r>
          </w:p>
        </w:tc>
      </w:tr>
      <w:tr w:rsidR="00482D90" w:rsidRPr="00482D90" w14:paraId="4F3FE66D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DE8F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Vinculación con la Sociedad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0D3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monitorea y analiza el éxito de sus estudiantes después de su graduación.</w:t>
            </w:r>
          </w:p>
        </w:tc>
      </w:tr>
      <w:tr w:rsidR="00482D90" w:rsidRPr="00482D90" w14:paraId="6F2195AA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D377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Infraestructura y organización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5D56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proporciona recursos físicos, tecnológicos, de información y otros recursos suficientes en alcance, calidad, vigencia  para respaldar el trabajo de sus profesores, personal, administradores y estudiantes.</w:t>
            </w:r>
          </w:p>
        </w:tc>
      </w:tr>
      <w:tr w:rsidR="00482D90" w:rsidRPr="00482D90" w14:paraId="5FEB2C00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8A66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Infraestructura y organización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DC5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Las estructuras organizativas y los procesos de toma de decisiones de la institución están claramente definidos, consistentes y transparentes, apoyar la toma de decisiones y la gestión de riesgos eficaces, y dar prioridad sobre el mantenimiento de la resiliencia institucional y la eficacia educativa.</w:t>
            </w:r>
          </w:p>
        </w:tc>
      </w:tr>
      <w:tr w:rsidR="00482D90" w:rsidRPr="00482D90" w14:paraId="395D4F5D" w14:textId="77777777" w:rsidTr="00482D90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E93E" w14:textId="77777777" w:rsidR="00482D90" w:rsidRPr="00482D90" w:rsidRDefault="00482D90" w:rsidP="00482D9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b/>
                <w:bCs/>
                <w:color w:val="000000"/>
                <w:lang w:eastAsia="es-ES"/>
                <w14:ligatures w14:val="none"/>
              </w:rPr>
              <w:t>Gestión Académica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E949" w14:textId="77777777" w:rsidR="00482D90" w:rsidRPr="00482D90" w:rsidRDefault="00482D90" w:rsidP="00482D9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</w:pPr>
            <w:r w:rsidRPr="00482D90">
              <w:rPr>
                <w:rFonts w:ascii="Arial" w:eastAsia="Times New Roman" w:hAnsi="Arial" w:cs="Arial"/>
                <w:color w:val="000000"/>
                <w:lang w:eastAsia="es-ES"/>
                <w14:ligatures w14:val="none"/>
              </w:rPr>
              <w:t>La institución realiza revisiones periódicas de sus programas de grado. El proceso de revisión del programa. Incluye el análisis del rendimiento estudiantil de los resultados de aprendizaje del programa.</w:t>
            </w:r>
          </w:p>
        </w:tc>
      </w:tr>
    </w:tbl>
    <w:p w14:paraId="72602B3F" w14:textId="77777777" w:rsidR="001D3A3C" w:rsidRPr="00482D90" w:rsidRDefault="001D3A3C">
      <w:pPr>
        <w:rPr>
          <w:rFonts w:ascii="Arial" w:hAnsi="Arial" w:cs="Arial"/>
        </w:rPr>
      </w:pPr>
    </w:p>
    <w:sectPr w:rsidR="001D3A3C" w:rsidRPr="00482D90" w:rsidSect="00482D90">
      <w:head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E8A3" w14:textId="77777777" w:rsidR="00512F3D" w:rsidRDefault="00512F3D" w:rsidP="00DC14E6">
      <w:r>
        <w:separator/>
      </w:r>
    </w:p>
  </w:endnote>
  <w:endnote w:type="continuationSeparator" w:id="0">
    <w:p w14:paraId="4623F8A8" w14:textId="77777777" w:rsidR="00512F3D" w:rsidRDefault="00512F3D" w:rsidP="00DC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BD78" w14:textId="77777777" w:rsidR="00512F3D" w:rsidRDefault="00512F3D" w:rsidP="00DC14E6">
      <w:r>
        <w:separator/>
      </w:r>
    </w:p>
  </w:footnote>
  <w:footnote w:type="continuationSeparator" w:id="0">
    <w:p w14:paraId="29D1BEC4" w14:textId="77777777" w:rsidR="00512F3D" w:rsidRDefault="00512F3D" w:rsidP="00DC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8477" w14:textId="77777777" w:rsidR="00DC14E6" w:rsidRDefault="00DC14E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579A7D16" wp14:editId="5CBD941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21127" cy="107480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" t="634"/>
                  <a:stretch/>
                </pic:blipFill>
                <pic:spPr bwMode="auto">
                  <a:xfrm>
                    <a:off x="0" y="0"/>
                    <a:ext cx="7621127" cy="1074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90"/>
    <w:rsid w:val="001D3A3C"/>
    <w:rsid w:val="00223323"/>
    <w:rsid w:val="00482D90"/>
    <w:rsid w:val="00512F3D"/>
    <w:rsid w:val="0066030A"/>
    <w:rsid w:val="00DC14E6"/>
    <w:rsid w:val="00E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775"/>
  <w15:chartTrackingRefBased/>
  <w15:docId w15:val="{C972725E-6299-4CB5-959C-A958C42A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4E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C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14E6"/>
  </w:style>
  <w:style w:type="paragraph" w:styleId="Piedepgina">
    <w:name w:val="footer"/>
    <w:basedOn w:val="Normal"/>
    <w:link w:val="PiedepginaCar"/>
    <w:uiPriority w:val="99"/>
    <w:unhideWhenUsed/>
    <w:rsid w:val="00DC14E6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C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4E6"/>
  </w:style>
  <w:style w:type="paragraph" w:styleId="Textoindependiente">
    <w:name w:val="Body Text"/>
    <w:basedOn w:val="Normal"/>
    <w:link w:val="TextoindependienteCar"/>
    <w:uiPriority w:val="1"/>
    <w:qFormat/>
    <w:rsid w:val="00482D9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2D90"/>
    <w:rPr>
      <w:rFonts w:ascii="Arial MT" w:eastAsia="Arial MT" w:hAnsi="Arial MT" w:cs="Arial MT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heverria\Documents\Plantillas%20personalizadas%20de%20Office\UITE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UITEY</Template>
  <TotalTime>2</TotalTime>
  <Pages>2</Pages>
  <Words>1160</Words>
  <Characters>6381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Elías Echeverría Arciniegas</dc:creator>
  <cp:keywords/>
  <dc:description/>
  <cp:lastModifiedBy>Marco Elías Echeverría Arciniegas</cp:lastModifiedBy>
  <cp:revision>1</cp:revision>
  <dcterms:created xsi:type="dcterms:W3CDTF">2023-11-08T20:19:00Z</dcterms:created>
  <dcterms:modified xsi:type="dcterms:W3CDTF">2023-11-08T20:21:00Z</dcterms:modified>
</cp:coreProperties>
</file>